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A1" w:rsidRPr="00A56FA1" w:rsidRDefault="00A56FA1" w:rsidP="00A56FA1">
      <w:pPr>
        <w:rPr>
          <w:b/>
        </w:rPr>
      </w:pPr>
      <w:bookmarkStart w:id="0" w:name="_GoBack"/>
      <w:bookmarkEnd w:id="0"/>
      <w:r w:rsidRPr="00A56FA1">
        <w:rPr>
          <w:b/>
        </w:rPr>
        <w:t>Zeichen für Vielfalt setzen – Neuausschreibung der medialen Vermarktungsrechte der Bundeslig</w:t>
      </w:r>
      <w:r>
        <w:rPr>
          <w:b/>
        </w:rPr>
        <w:t>en</w:t>
      </w:r>
    </w:p>
    <w:p w:rsidR="00FA4971" w:rsidRPr="00700F7D" w:rsidRDefault="00A56FA1">
      <w:pPr>
        <w:rPr>
          <w:b/>
        </w:rPr>
      </w:pPr>
      <w:r>
        <w:rPr>
          <w:b/>
        </w:rPr>
        <w:br/>
        <w:t>Vorschlag</w:t>
      </w:r>
      <w:r w:rsidR="00B254F3" w:rsidRPr="00700F7D">
        <w:rPr>
          <w:b/>
        </w:rPr>
        <w:t xml:space="preserve">: </w:t>
      </w:r>
    </w:p>
    <w:p w:rsidR="00E82579" w:rsidRDefault="00B254F3">
      <w:r>
        <w:t>Bei der an</w:t>
      </w:r>
      <w:r w:rsidR="00150BB8">
        <w:t>stehenden Neuausschreibung der medialen Verwertungsrechte für die Bundesliga</w:t>
      </w:r>
      <w:r>
        <w:t xml:space="preserve"> und 2</w:t>
      </w:r>
      <w:r w:rsidR="00150BB8">
        <w:t xml:space="preserve">. Bundesliga sollen die </w:t>
      </w:r>
      <w:r>
        <w:t>Vereine</w:t>
      </w:r>
      <w:r w:rsidR="008F0D45">
        <w:t xml:space="preserve"> </w:t>
      </w:r>
      <w:r w:rsidR="00150BB8">
        <w:t>berechtigt</w:t>
      </w:r>
      <w:r w:rsidR="008F0D45">
        <w:t xml:space="preserve"> werd</w:t>
      </w:r>
      <w:r>
        <w:t xml:space="preserve">en, </w:t>
      </w:r>
      <w:r w:rsidR="00150BB8">
        <w:t xml:space="preserve">bis zu </w:t>
      </w:r>
      <w:r w:rsidRPr="00A56FA1">
        <w:rPr>
          <w:b/>
        </w:rPr>
        <w:t>zwei</w:t>
      </w:r>
      <w:r>
        <w:t xml:space="preserve"> </w:t>
      </w:r>
      <w:r w:rsidR="00150BB8">
        <w:t>Audio-Liveverwertungen</w:t>
      </w:r>
      <w:r>
        <w:t xml:space="preserve"> </w:t>
      </w:r>
      <w:r w:rsidR="00FA4971">
        <w:t xml:space="preserve">(statt </w:t>
      </w:r>
      <w:r w:rsidR="00DA0E47">
        <w:t xml:space="preserve">bisher </w:t>
      </w:r>
      <w:r w:rsidR="00700F7D">
        <w:t>einer</w:t>
      </w:r>
      <w:r w:rsidR="00FA4971">
        <w:t>) an Spieltagen zur Verfügung zu stellen</w:t>
      </w:r>
      <w:r>
        <w:t xml:space="preserve">. </w:t>
      </w:r>
      <w:r w:rsidR="00150BB8">
        <w:t xml:space="preserve">Eine dieser Live-Verwertungen </w:t>
      </w:r>
      <w:r w:rsidR="00A56FA1">
        <w:t>sollte</w:t>
      </w:r>
      <w:r>
        <w:t xml:space="preserve"> jedoch zwingend die </w:t>
      </w:r>
      <w:r w:rsidR="00FA4971">
        <w:t>Blindenreportage</w:t>
      </w:r>
      <w:r>
        <w:t xml:space="preserve"> sein</w:t>
      </w:r>
      <w:r w:rsidR="00D103F2">
        <w:t xml:space="preserve"> und diese soll</w:t>
      </w:r>
      <w:r w:rsidR="00A56FA1">
        <w:t>te auch</w:t>
      </w:r>
      <w:r w:rsidR="00700F7D">
        <w:t xml:space="preserve"> durchgängig und</w:t>
      </w:r>
      <w:r w:rsidR="00D103F2">
        <w:t xml:space="preserve"> kostenlos bereitgestellt werden.</w:t>
      </w:r>
      <w:r>
        <w:t xml:space="preserve"> </w:t>
      </w:r>
    </w:p>
    <w:p w:rsidR="00B254F3" w:rsidRPr="00700F7D" w:rsidRDefault="00A56FA1">
      <w:pPr>
        <w:rPr>
          <w:b/>
        </w:rPr>
      </w:pPr>
      <w:r>
        <w:rPr>
          <w:b/>
        </w:rPr>
        <w:t>Begründung</w:t>
      </w:r>
      <w:r w:rsidR="00B254F3" w:rsidRPr="00700F7D">
        <w:rPr>
          <w:b/>
        </w:rPr>
        <w:t xml:space="preserve">: </w:t>
      </w:r>
    </w:p>
    <w:p w:rsidR="00C07A34" w:rsidRDefault="00C07A34" w:rsidP="00C07A34">
      <w:r>
        <w:t>Sämtliche</w:t>
      </w:r>
      <w:r w:rsidR="00FA4971">
        <w:t xml:space="preserve"> </w:t>
      </w:r>
      <w:r w:rsidR="00A56FA1">
        <w:t>36 Clubs</w:t>
      </w:r>
      <w:r w:rsidR="00FA4971">
        <w:t xml:space="preserve"> der ersten und zweiten Bundesliga bieten </w:t>
      </w:r>
      <w:r>
        <w:t xml:space="preserve">mittlerweile </w:t>
      </w:r>
      <w:r w:rsidR="00D103F2">
        <w:t xml:space="preserve">innerhalb des Stadions </w:t>
      </w:r>
      <w:r w:rsidR="00FA4971">
        <w:t>Blinden</w:t>
      </w:r>
      <w:r w:rsidR="00A56FA1">
        <w:t>-</w:t>
      </w:r>
      <w:r w:rsidR="00FA4971">
        <w:t xml:space="preserve">reportage </w:t>
      </w:r>
      <w:r w:rsidR="00A91834">
        <w:t>an</w:t>
      </w:r>
      <w:r w:rsidR="00080A07">
        <w:t xml:space="preserve">, damit </w:t>
      </w:r>
      <w:r>
        <w:t>blinde und sehbeeinträchtigte Menschen am Spielerlebnis teilhaben können</w:t>
      </w:r>
      <w:r w:rsidR="00A91834">
        <w:t xml:space="preserve">. </w:t>
      </w:r>
      <w:r w:rsidR="00C43AF0">
        <w:t xml:space="preserve">Diese unterscheidet sich von der gängigen </w:t>
      </w:r>
      <w:r w:rsidR="00964D64">
        <w:t>Fußball</w:t>
      </w:r>
      <w:r w:rsidR="00C43AF0">
        <w:t xml:space="preserve">reportage </w:t>
      </w:r>
      <w:r w:rsidR="00A56FA1">
        <w:t>erheblich</w:t>
      </w:r>
      <w:r w:rsidR="00C43AF0">
        <w:t xml:space="preserve">, da sie auf genau verortende Darstellung des Spielgeschehens ausgelegt ist, sodass Menschen das Spiel quasi ohne Bild „sehen“ können. </w:t>
      </w:r>
      <w:r w:rsidR="00700F7D">
        <w:t>Dadurch wirkt die Reportage einerseits hochwertiger,</w:t>
      </w:r>
      <w:r w:rsidR="00DB79DB">
        <w:t xml:space="preserve"> viel genauer, aber ggfs auch technischer, für manche auch weniger unter</w:t>
      </w:r>
      <w:r w:rsidR="00A56FA1">
        <w:t>-</w:t>
      </w:r>
      <w:proofErr w:type="spellStart"/>
      <w:r w:rsidR="00DB79DB">
        <w:t>haltsam</w:t>
      </w:r>
      <w:proofErr w:type="spellEnd"/>
      <w:r w:rsidR="00A56FA1">
        <w:t xml:space="preserve">, da weniger „Kommentare“ </w:t>
      </w:r>
      <w:proofErr w:type="spellStart"/>
      <w:r w:rsidR="00A56FA1">
        <w:t>einfliessen</w:t>
      </w:r>
      <w:proofErr w:type="spellEnd"/>
      <w:r w:rsidR="00DB79DB">
        <w:t xml:space="preserve">. Für </w:t>
      </w:r>
      <w:r w:rsidR="00700F7D">
        <w:t xml:space="preserve">die Fußballinteressierten unter den </w:t>
      </w:r>
      <w:r w:rsidR="00DB79DB">
        <w:t>mehr als 1,2 Millionen sehbehinderte</w:t>
      </w:r>
      <w:r w:rsidR="00700F7D">
        <w:t>n</w:t>
      </w:r>
      <w:r w:rsidR="00DB79DB">
        <w:t xml:space="preserve"> Menschen in Deutschland e</w:t>
      </w:r>
      <w:r w:rsidR="00D534B4">
        <w:t>rmöglicht sie allerdings essentielle</w:t>
      </w:r>
      <w:r w:rsidR="00DB79DB">
        <w:t xml:space="preserve"> Teilhabe am Fußballgeschehen.</w:t>
      </w:r>
    </w:p>
    <w:p w:rsidR="00C07A34" w:rsidRDefault="00C07A34" w:rsidP="00C07A34">
      <w:r>
        <w:t>Die derzeitig etablierte Empfangstechnik</w:t>
      </w:r>
      <w:r w:rsidR="00C43AF0">
        <w:t xml:space="preserve"> für die Blindenreportage ermöglicht es</w:t>
      </w:r>
      <w:r w:rsidR="00DB79DB">
        <w:t xml:space="preserve"> </w:t>
      </w:r>
      <w:r w:rsidR="00C43AF0">
        <w:t xml:space="preserve">sehbeeinträchtigten </w:t>
      </w:r>
      <w:r>
        <w:t xml:space="preserve">Fans </w:t>
      </w:r>
      <w:r w:rsidR="003B74A2">
        <w:t xml:space="preserve">im Stadion </w:t>
      </w:r>
      <w:r w:rsidR="00D534B4">
        <w:t xml:space="preserve">aber </w:t>
      </w:r>
      <w:r>
        <w:t xml:space="preserve">oftmals nicht, gemeinsam mit </w:t>
      </w:r>
      <w:r w:rsidR="00A56FA1">
        <w:t xml:space="preserve">der </w:t>
      </w:r>
      <w:r>
        <w:t xml:space="preserve">Familie oder Freunden das Spiel über die Blindenreportage von einem beliebigen Ort im Stadion zu verfolgen. </w:t>
      </w:r>
      <w:r w:rsidR="00700F7D">
        <w:t>Sie</w:t>
      </w:r>
      <w:r>
        <w:t xml:space="preserve"> </w:t>
      </w:r>
      <w:r w:rsidR="00700F7D">
        <w:t>sind</w:t>
      </w:r>
      <w:r w:rsidR="00C43AF0">
        <w:t xml:space="preserve"> </w:t>
      </w:r>
      <w:r w:rsidR="00870AD8">
        <w:t xml:space="preserve">zumeist </w:t>
      </w:r>
      <w:r>
        <w:t>beschränkt auf</w:t>
      </w:r>
      <w:r w:rsidR="00DB79DB">
        <w:t xml:space="preserve"> </w:t>
      </w:r>
      <w:r w:rsidR="00700F7D">
        <w:t xml:space="preserve">ein Angebot für </w:t>
      </w:r>
      <w:r w:rsidR="00DB79DB">
        <w:t>sehr</w:t>
      </w:r>
      <w:r>
        <w:t xml:space="preserve"> wenige </w:t>
      </w:r>
      <w:r w:rsidR="00C43AF0">
        <w:t xml:space="preserve">verfügbare </w:t>
      </w:r>
      <w:r>
        <w:t xml:space="preserve">Plätze in einem festen Bereich, von wo aus sie das Spiel </w:t>
      </w:r>
      <w:r w:rsidR="00700F7D">
        <w:t xml:space="preserve">separiert von anderen Zuschauer*innen </w:t>
      </w:r>
      <w:r>
        <w:t>mit</w:t>
      </w:r>
      <w:r w:rsidR="00C43AF0">
        <w:t>hilfe der</w:t>
      </w:r>
      <w:r>
        <w:t xml:space="preserve"> Blindenreportage verfolgen können. </w:t>
      </w:r>
    </w:p>
    <w:p w:rsidR="008F0D45" w:rsidRDefault="00E82579" w:rsidP="00DB12A0">
      <w:r>
        <w:t>Das</w:t>
      </w:r>
      <w:r w:rsidR="00DB79DB">
        <w:t xml:space="preserve"> derzeit im Rahmen der Ordnung für die Verwertung kommerzieller Rechte (OVR)</w:t>
      </w:r>
      <w:r w:rsidR="00870AD8">
        <w:t xml:space="preserve"> der DFL</w:t>
      </w:r>
      <w:r w:rsidR="00DB79DB">
        <w:t xml:space="preserve"> und entsprechender Richtlinien genehmigte</w:t>
      </w:r>
      <w:r w:rsidR="00870AD8">
        <w:t xml:space="preserve"> </w:t>
      </w:r>
      <w:r w:rsidR="00870AD8" w:rsidRPr="00A56FA1">
        <w:rPr>
          <w:b/>
        </w:rPr>
        <w:t>eine</w:t>
      </w:r>
      <w:r w:rsidR="00DB79DB">
        <w:t xml:space="preserve"> </w:t>
      </w:r>
      <w:r w:rsidR="00870AD8">
        <w:t>Audio-</w:t>
      </w:r>
      <w:r w:rsidR="0036282F">
        <w:t>Live-</w:t>
      </w:r>
      <w:r w:rsidR="00150BB8">
        <w:t>Verwertungs</w:t>
      </w:r>
      <w:r>
        <w:t>signal</w:t>
      </w:r>
      <w:r w:rsidR="00F85C7F">
        <w:t xml:space="preserve"> </w:t>
      </w:r>
      <w:r w:rsidR="00DB79DB">
        <w:t>für die Vereine</w:t>
      </w:r>
      <w:r>
        <w:t xml:space="preserve"> wird</w:t>
      </w:r>
      <w:r w:rsidR="00F85C7F">
        <w:t xml:space="preserve"> in der Regel </w:t>
      </w:r>
      <w:r w:rsidR="00DB12A0">
        <w:t xml:space="preserve">selbst produziert oder </w:t>
      </w:r>
      <w:r w:rsidR="00F85C7F">
        <w:t xml:space="preserve">gemeinsam mit </w:t>
      </w:r>
      <w:r w:rsidR="005D45BC">
        <w:t xml:space="preserve">unterschiedlichen </w:t>
      </w:r>
      <w:r w:rsidR="00F85C7F">
        <w:t>(Medien-)</w:t>
      </w:r>
      <w:r w:rsidR="00DB12A0">
        <w:t xml:space="preserve">Partnern organisiert. </w:t>
      </w:r>
      <w:r w:rsidR="00D534B4">
        <w:t xml:space="preserve">Auch Rundfunkveranstalter dürfen im Rahmen der bestehenden Regelungen keine durchgängige Live-Verwertung anbieten. </w:t>
      </w:r>
      <w:r w:rsidR="00DB79DB">
        <w:t>B</w:t>
      </w:r>
      <w:r w:rsidR="005D45BC">
        <w:t>lindenreportage</w:t>
      </w:r>
      <w:r w:rsidR="00DB12A0">
        <w:t xml:space="preserve"> und somit Teilhabemöglichkeiten für </w:t>
      </w:r>
      <w:r w:rsidR="00DB79DB">
        <w:t>sehbehinderte Fußballfans spielen</w:t>
      </w:r>
      <w:r w:rsidR="00D534B4">
        <w:t xml:space="preserve"> für diese Angebote</w:t>
      </w:r>
      <w:r w:rsidR="00700F7D">
        <w:t xml:space="preserve"> </w:t>
      </w:r>
      <w:r w:rsidR="00D534B4">
        <w:t>derzeit keine Rolle</w:t>
      </w:r>
      <w:r w:rsidR="008F0D45">
        <w:t>.</w:t>
      </w:r>
      <w:r w:rsidR="00DB79DB">
        <w:t xml:space="preserve"> </w:t>
      </w:r>
    </w:p>
    <w:p w:rsidR="00C07A34" w:rsidRPr="00A56FA1" w:rsidRDefault="00C07A34" w:rsidP="00C07A34">
      <w:pPr>
        <w:rPr>
          <w:b/>
        </w:rPr>
      </w:pPr>
      <w:r w:rsidRPr="00A56FA1">
        <w:rPr>
          <w:b/>
        </w:rPr>
        <w:t xml:space="preserve">Die </w:t>
      </w:r>
      <w:r w:rsidR="00F85C7F" w:rsidRPr="00A56FA1">
        <w:rPr>
          <w:b/>
        </w:rPr>
        <w:t xml:space="preserve">(kostenfreie) </w:t>
      </w:r>
      <w:r w:rsidR="00DB12A0" w:rsidRPr="00A56FA1">
        <w:rPr>
          <w:b/>
        </w:rPr>
        <w:t xml:space="preserve">Verfügbarmachung des Audiosignals der </w:t>
      </w:r>
      <w:r w:rsidRPr="00A56FA1">
        <w:rPr>
          <w:b/>
        </w:rPr>
        <w:t xml:space="preserve">Blindenreportage </w:t>
      </w:r>
      <w:r w:rsidR="00F85C7F" w:rsidRPr="00A56FA1">
        <w:rPr>
          <w:b/>
        </w:rPr>
        <w:t xml:space="preserve">als </w:t>
      </w:r>
      <w:r w:rsidR="00FB2638" w:rsidRPr="00A56FA1">
        <w:rPr>
          <w:b/>
        </w:rPr>
        <w:t xml:space="preserve">zweites </w:t>
      </w:r>
      <w:r w:rsidR="005D45BC" w:rsidRPr="00A56FA1">
        <w:rPr>
          <w:b/>
        </w:rPr>
        <w:t>Standard-</w:t>
      </w:r>
      <w:r w:rsidR="00150BB8" w:rsidRPr="00A56FA1">
        <w:rPr>
          <w:b/>
        </w:rPr>
        <w:t>Live-Verwertungss</w:t>
      </w:r>
      <w:r w:rsidR="00F85C7F" w:rsidRPr="00A56FA1">
        <w:rPr>
          <w:b/>
        </w:rPr>
        <w:t xml:space="preserve">ignal </w:t>
      </w:r>
      <w:r w:rsidR="00DB79DB" w:rsidRPr="00A56FA1">
        <w:rPr>
          <w:b/>
        </w:rPr>
        <w:t xml:space="preserve">durch die Vereine </w:t>
      </w:r>
      <w:r w:rsidR="00D92E28" w:rsidRPr="00A56FA1">
        <w:rPr>
          <w:b/>
        </w:rPr>
        <w:t xml:space="preserve">würde </w:t>
      </w:r>
      <w:r w:rsidR="00700F7D" w:rsidRPr="00A56FA1">
        <w:rPr>
          <w:b/>
        </w:rPr>
        <w:t>daher allen</w:t>
      </w:r>
      <w:r w:rsidR="00D92E28" w:rsidRPr="00A56FA1">
        <w:rPr>
          <w:b/>
        </w:rPr>
        <w:t xml:space="preserve"> </w:t>
      </w:r>
      <w:r w:rsidR="00AB4907" w:rsidRPr="00A56FA1">
        <w:rPr>
          <w:b/>
        </w:rPr>
        <w:t>Parteien Mehrwerte bringen</w:t>
      </w:r>
      <w:r w:rsidR="00F85C7F" w:rsidRPr="00A56FA1">
        <w:rPr>
          <w:b/>
        </w:rPr>
        <w:t>:</w:t>
      </w:r>
    </w:p>
    <w:p w:rsidR="00F85C7F" w:rsidRDefault="00AB4907" w:rsidP="00F85C7F">
      <w:pPr>
        <w:pStyle w:val="Listenabsatz"/>
        <w:numPr>
          <w:ilvl w:val="0"/>
          <w:numId w:val="1"/>
        </w:numPr>
      </w:pPr>
      <w:r w:rsidRPr="00132A92">
        <w:rPr>
          <w:b/>
        </w:rPr>
        <w:t>FANS</w:t>
      </w:r>
      <w:r>
        <w:t xml:space="preserve">: </w:t>
      </w:r>
      <w:r w:rsidR="005D45BC">
        <w:t>d</w:t>
      </w:r>
      <w:r w:rsidR="00F85C7F">
        <w:t xml:space="preserve">eutlich mehr </w:t>
      </w:r>
      <w:r w:rsidR="00150BB8">
        <w:t xml:space="preserve">der über 1,2 Millionen </w:t>
      </w:r>
      <w:r w:rsidR="00F85C7F">
        <w:t>sehbeeinträchtigte</w:t>
      </w:r>
      <w:r w:rsidR="00150BB8">
        <w:t>n Menschen in Deutschland</w:t>
      </w:r>
      <w:r w:rsidR="00F85C7F">
        <w:t xml:space="preserve"> als zuvor können innerhalb und außerhalb des Stadions</w:t>
      </w:r>
      <w:r w:rsidR="00D92E28">
        <w:t xml:space="preserve"> nachhaltig</w:t>
      </w:r>
      <w:r w:rsidR="00F85C7F">
        <w:t xml:space="preserve"> erreicht werden und am Fußball teilhaben</w:t>
      </w:r>
      <w:r w:rsidR="00E82579">
        <w:t xml:space="preserve"> und das im Sinne der Inklusion möglichst überall im Stadion</w:t>
      </w:r>
      <w:r w:rsidR="00F85C7F">
        <w:t>.</w:t>
      </w:r>
      <w:r w:rsidR="005D45BC">
        <w:t xml:space="preserve"> Sehende Fans werden für das Angebot und das Thema sensibilisiert.  </w:t>
      </w:r>
    </w:p>
    <w:p w:rsidR="005D45BC" w:rsidRDefault="00AB4907" w:rsidP="00EC52ED">
      <w:pPr>
        <w:pStyle w:val="Listenabsatz"/>
        <w:numPr>
          <w:ilvl w:val="0"/>
          <w:numId w:val="1"/>
        </w:numPr>
      </w:pPr>
      <w:r w:rsidRPr="00132A92">
        <w:rPr>
          <w:b/>
        </w:rPr>
        <w:t>VEREINE:</w:t>
      </w:r>
      <w:r>
        <w:t xml:space="preserve"> </w:t>
      </w:r>
      <w:r w:rsidR="00F85C7F">
        <w:t>Die Vereine</w:t>
      </w:r>
      <w:r w:rsidR="00D534B4">
        <w:t xml:space="preserve"> müssten sich bei der Entscheidung für die Ermöglichung von Teilhabe mit einem zweiten Live-Verwertungssignal nicht gegen ein anderes (ggfs monetär vermarktbareres) Format entscheiden. Sie h</w:t>
      </w:r>
      <w:r w:rsidR="00F85C7F">
        <w:t xml:space="preserve">ätten so </w:t>
      </w:r>
      <w:r w:rsidR="00D534B4">
        <w:t xml:space="preserve">dennoch </w:t>
      </w:r>
      <w:r w:rsidR="00F85C7F">
        <w:t xml:space="preserve">die </w:t>
      </w:r>
      <w:r w:rsidR="00E82579">
        <w:t xml:space="preserve">Möglichkeit, die Arbeit, </w:t>
      </w:r>
      <w:r w:rsidR="00D534B4">
        <w:t>die sie im Bereich</w:t>
      </w:r>
      <w:r w:rsidR="00F85C7F">
        <w:t xml:space="preserve"> </w:t>
      </w:r>
      <w:r w:rsidR="00D534B4">
        <w:t>der Blindenreportage ohnehin</w:t>
      </w:r>
      <w:r w:rsidR="00E82579">
        <w:t xml:space="preserve"> leisten (und finanzieren) für eine </w:t>
      </w:r>
      <w:r w:rsidR="00D92E28">
        <w:t xml:space="preserve">weitaus </w:t>
      </w:r>
      <w:r w:rsidR="00E82579">
        <w:t>größere Zielgruppe</w:t>
      </w:r>
      <w:r w:rsidR="00D92E28">
        <w:t xml:space="preserve"> </w:t>
      </w:r>
      <w:r w:rsidR="00700F7D">
        <w:t xml:space="preserve">(vor allem </w:t>
      </w:r>
      <w:r w:rsidR="00D92E28">
        <w:t>nicht-sehender</w:t>
      </w:r>
      <w:r w:rsidR="00700F7D">
        <w:t>)</w:t>
      </w:r>
      <w:r w:rsidR="00D92E28">
        <w:t xml:space="preserve"> Fußballanhänger*innen</w:t>
      </w:r>
      <w:r w:rsidR="00E82579">
        <w:t xml:space="preserve"> nutzbar und bekannt zu machen</w:t>
      </w:r>
      <w:r w:rsidR="00700F7D">
        <w:t xml:space="preserve"> und</w:t>
      </w:r>
      <w:r w:rsidR="005D45BC">
        <w:t xml:space="preserve"> </w:t>
      </w:r>
      <w:r w:rsidR="00D92E28">
        <w:t>letztlich</w:t>
      </w:r>
      <w:r w:rsidR="005D45BC">
        <w:t xml:space="preserve"> als Teil</w:t>
      </w:r>
      <w:r w:rsidR="008F0D45">
        <w:t xml:space="preserve"> ihres</w:t>
      </w:r>
      <w:r w:rsidR="005D45BC">
        <w:t xml:space="preserve"> sozialen Engagements</w:t>
      </w:r>
      <w:r w:rsidR="00D92E28">
        <w:t xml:space="preserve"> </w:t>
      </w:r>
      <w:r>
        <w:t>indirekt wieder</w:t>
      </w:r>
      <w:r w:rsidR="00DB12A0">
        <w:t>/besser</w:t>
      </w:r>
      <w:r>
        <w:t xml:space="preserve"> zu vermarkten</w:t>
      </w:r>
      <w:r w:rsidR="00E82579">
        <w:t>.</w:t>
      </w:r>
      <w:r w:rsidR="005D45BC">
        <w:t xml:space="preserve"> </w:t>
      </w:r>
    </w:p>
    <w:p w:rsidR="00D92E28" w:rsidRDefault="00AB4907" w:rsidP="00EC52ED">
      <w:pPr>
        <w:pStyle w:val="Listenabsatz"/>
        <w:numPr>
          <w:ilvl w:val="0"/>
          <w:numId w:val="1"/>
        </w:numPr>
      </w:pPr>
      <w:r w:rsidRPr="00132A92">
        <w:rPr>
          <w:b/>
        </w:rPr>
        <w:t>DFL:</w:t>
      </w:r>
      <w:r>
        <w:t xml:space="preserve"> Die DFL könnte </w:t>
      </w:r>
      <w:r w:rsidR="00D92E28">
        <w:t xml:space="preserve">mit diesem Schritt </w:t>
      </w:r>
      <w:r w:rsidR="005D45BC">
        <w:t>ihr Engagement für Vielfalt und gegen Diskriminierung als Thema gesellschaftlicher Verantwortung</w:t>
      </w:r>
      <w:r w:rsidR="00FB2638">
        <w:t xml:space="preserve"> durch konkrete Strukturmaßnahmen</w:t>
      </w:r>
      <w:r w:rsidR="005D45BC">
        <w:t xml:space="preserve"> unterstreichen. Durch eine (für die Nutzer*innen) essenzielle, aber dennoch kleine Maßnahme</w:t>
      </w:r>
      <w:r w:rsidR="00DB79DB">
        <w:t xml:space="preserve"> im Vertrag für Live-Verwertungen</w:t>
      </w:r>
      <w:r w:rsidR="005D45BC">
        <w:t xml:space="preserve"> </w:t>
      </w:r>
      <w:r w:rsidR="00FB2638">
        <w:t>könnte</w:t>
      </w:r>
      <w:r w:rsidR="005D45BC">
        <w:t xml:space="preserve"> die Strahlkraft des Fußballs genutzt werden, um Inklusion auch gesamtgesellschaftlich voranzutreiben.  </w:t>
      </w:r>
    </w:p>
    <w:p w:rsidR="00B254F3" w:rsidRDefault="00D92E28" w:rsidP="00CB2892">
      <w:pPr>
        <w:pStyle w:val="Listenabsatz"/>
        <w:numPr>
          <w:ilvl w:val="0"/>
          <w:numId w:val="1"/>
        </w:numPr>
      </w:pPr>
      <w:r w:rsidRPr="00132A92">
        <w:rPr>
          <w:b/>
        </w:rPr>
        <w:t>GESELLSCHAFT:</w:t>
      </w:r>
      <w:r>
        <w:t xml:space="preserve"> </w:t>
      </w:r>
      <w:r w:rsidR="00DB12A0">
        <w:t>Blindenreportage für Sportereignisse wird über den Fußball als Standard etabliert und in der Bevölkerun</w:t>
      </w:r>
      <w:r w:rsidR="008F0D45">
        <w:t>g bekannt gemacht. Dies trägt auch gesamtgesellschaftlich zu</w:t>
      </w:r>
      <w:r w:rsidR="00DB12A0">
        <w:t xml:space="preserve"> Inklusionsprozessen bei. Denn gerade audio-visuelle Medienkonzerne werden auf diese Weise für das Thema sensibilisiert und womöglich nachhaltig dazu animiert, ihre Strukturen und Formate künftig </w:t>
      </w:r>
      <w:r w:rsidR="00D534B4">
        <w:t xml:space="preserve">standardmäßig </w:t>
      </w:r>
      <w:r w:rsidR="00DB12A0">
        <w:t xml:space="preserve">barrierefreier zu gestalten. </w:t>
      </w:r>
    </w:p>
    <w:sectPr w:rsidR="00B254F3" w:rsidSect="00700F7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A1" w:rsidRDefault="00A56FA1" w:rsidP="00A56FA1">
      <w:pPr>
        <w:spacing w:after="0" w:line="240" w:lineRule="auto"/>
      </w:pPr>
      <w:r>
        <w:separator/>
      </w:r>
    </w:p>
  </w:endnote>
  <w:endnote w:type="continuationSeparator" w:id="0">
    <w:p w:rsidR="00A56FA1" w:rsidRDefault="00A56FA1" w:rsidP="00A5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A1" w:rsidRDefault="00A56FA1" w:rsidP="00A56FA1">
      <w:pPr>
        <w:spacing w:after="0" w:line="240" w:lineRule="auto"/>
      </w:pPr>
      <w:r>
        <w:separator/>
      </w:r>
    </w:p>
  </w:footnote>
  <w:footnote w:type="continuationSeparator" w:id="0">
    <w:p w:rsidR="00A56FA1" w:rsidRDefault="00A56FA1" w:rsidP="00A5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1" w:rsidRDefault="00A56FA1" w:rsidP="00132A92">
    <w:pPr>
      <w:pStyle w:val="Kopfzeile"/>
      <w:jc w:val="center"/>
    </w:pPr>
    <w:r w:rsidRPr="00A56FA1">
      <w:rPr>
        <w:b/>
        <w:sz w:val="36"/>
        <w:szCs w:val="36"/>
      </w:rPr>
      <w:t>AG Fankulturen / Spitzengespräch</w:t>
    </w:r>
    <w:r>
      <w:rPr>
        <w:b/>
        <w:sz w:val="36"/>
        <w:szCs w:val="36"/>
      </w:rPr>
      <w:t xml:space="preserve">   </w:t>
    </w:r>
    <w:r>
      <w:rPr>
        <w:noProof/>
        <w:lang w:eastAsia="de-DE"/>
      </w:rPr>
      <w:drawing>
        <wp:inline distT="0" distB="0" distL="0" distR="0" wp14:anchorId="18DA2648" wp14:editId="03FB5B99">
          <wp:extent cx="1828800" cy="49682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BBAG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A56FA1" w:rsidRDefault="00A56F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5288"/>
    <w:multiLevelType w:val="hybridMultilevel"/>
    <w:tmpl w:val="5F386FA4"/>
    <w:lvl w:ilvl="0" w:tplc="1F8EDE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F3"/>
    <w:rsid w:val="0006545A"/>
    <w:rsid w:val="00080A07"/>
    <w:rsid w:val="001227B3"/>
    <w:rsid w:val="00132A92"/>
    <w:rsid w:val="00150BB8"/>
    <w:rsid w:val="002F65BF"/>
    <w:rsid w:val="0036282F"/>
    <w:rsid w:val="003B74A2"/>
    <w:rsid w:val="003E2469"/>
    <w:rsid w:val="005A748B"/>
    <w:rsid w:val="005D45BC"/>
    <w:rsid w:val="00700F7D"/>
    <w:rsid w:val="00760DC4"/>
    <w:rsid w:val="00870AD8"/>
    <w:rsid w:val="008F0D45"/>
    <w:rsid w:val="00964D64"/>
    <w:rsid w:val="00A56FA1"/>
    <w:rsid w:val="00A91834"/>
    <w:rsid w:val="00AB4907"/>
    <w:rsid w:val="00AD6326"/>
    <w:rsid w:val="00B254F3"/>
    <w:rsid w:val="00C07A34"/>
    <w:rsid w:val="00C43AF0"/>
    <w:rsid w:val="00D01471"/>
    <w:rsid w:val="00D0228B"/>
    <w:rsid w:val="00D103F2"/>
    <w:rsid w:val="00D534B4"/>
    <w:rsid w:val="00D871AE"/>
    <w:rsid w:val="00D92E28"/>
    <w:rsid w:val="00DA0E47"/>
    <w:rsid w:val="00DB12A0"/>
    <w:rsid w:val="00DB79DB"/>
    <w:rsid w:val="00E82579"/>
    <w:rsid w:val="00F85C7F"/>
    <w:rsid w:val="00FA4971"/>
    <w:rsid w:val="00FB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7B3"/>
  </w:style>
  <w:style w:type="paragraph" w:styleId="berschrift1">
    <w:name w:val="heading 1"/>
    <w:basedOn w:val="Standard"/>
    <w:next w:val="Standard"/>
    <w:link w:val="berschrift1Zchn"/>
    <w:uiPriority w:val="9"/>
    <w:qFormat/>
    <w:rsid w:val="001227B3"/>
    <w:pPr>
      <w:keepNext/>
      <w:keepLines/>
      <w:pBdr>
        <w:bottom w:val="single" w:sz="4" w:space="1" w:color="A5300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27B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27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27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27B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27B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27B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27B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27B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27B3"/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7B3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27B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27B3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27B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27B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27B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27B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27B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27B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227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227B3"/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27B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27B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1227B3"/>
    <w:rPr>
      <w:b/>
      <w:bCs/>
    </w:rPr>
  </w:style>
  <w:style w:type="character" w:styleId="Hervorhebung">
    <w:name w:val="Emphasis"/>
    <w:basedOn w:val="Absatz-Standardschriftart"/>
    <w:uiPriority w:val="20"/>
    <w:qFormat/>
    <w:rsid w:val="001227B3"/>
    <w:rPr>
      <w:i/>
      <w:iCs/>
    </w:rPr>
  </w:style>
  <w:style w:type="paragraph" w:styleId="KeinLeerraum">
    <w:name w:val="No Spacing"/>
    <w:uiPriority w:val="1"/>
    <w:qFormat/>
    <w:rsid w:val="001227B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227B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227B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27B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27B3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227B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1227B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227B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1227B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1227B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27B3"/>
    <w:pPr>
      <w:outlineLvl w:val="9"/>
    </w:pPr>
  </w:style>
  <w:style w:type="paragraph" w:styleId="Listenabsatz">
    <w:name w:val="List Paragraph"/>
    <w:basedOn w:val="Standard"/>
    <w:uiPriority w:val="34"/>
    <w:qFormat/>
    <w:rsid w:val="00F85C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6FA1"/>
  </w:style>
  <w:style w:type="paragraph" w:styleId="Fuzeile">
    <w:name w:val="footer"/>
    <w:basedOn w:val="Standard"/>
    <w:link w:val="FuzeileZchn"/>
    <w:uiPriority w:val="99"/>
    <w:unhideWhenUsed/>
    <w:rsid w:val="00A5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6F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7B3"/>
  </w:style>
  <w:style w:type="paragraph" w:styleId="berschrift1">
    <w:name w:val="heading 1"/>
    <w:basedOn w:val="Standard"/>
    <w:next w:val="Standard"/>
    <w:link w:val="berschrift1Zchn"/>
    <w:uiPriority w:val="9"/>
    <w:qFormat/>
    <w:rsid w:val="001227B3"/>
    <w:pPr>
      <w:keepNext/>
      <w:keepLines/>
      <w:pBdr>
        <w:bottom w:val="single" w:sz="4" w:space="1" w:color="A5300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27B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27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27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27B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27B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27B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27B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27B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27B3"/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7B3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27B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27B3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27B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27B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27B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27B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27B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27B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227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227B3"/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27B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27B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1227B3"/>
    <w:rPr>
      <w:b/>
      <w:bCs/>
    </w:rPr>
  </w:style>
  <w:style w:type="character" w:styleId="Hervorhebung">
    <w:name w:val="Emphasis"/>
    <w:basedOn w:val="Absatz-Standardschriftart"/>
    <w:uiPriority w:val="20"/>
    <w:qFormat/>
    <w:rsid w:val="001227B3"/>
    <w:rPr>
      <w:i/>
      <w:iCs/>
    </w:rPr>
  </w:style>
  <w:style w:type="paragraph" w:styleId="KeinLeerraum">
    <w:name w:val="No Spacing"/>
    <w:uiPriority w:val="1"/>
    <w:qFormat/>
    <w:rsid w:val="001227B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227B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227B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27B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27B3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227B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1227B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227B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1227B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1227B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27B3"/>
    <w:pPr>
      <w:outlineLvl w:val="9"/>
    </w:pPr>
  </w:style>
  <w:style w:type="paragraph" w:styleId="Listenabsatz">
    <w:name w:val="List Paragraph"/>
    <w:basedOn w:val="Standard"/>
    <w:uiPriority w:val="34"/>
    <w:qFormat/>
    <w:rsid w:val="00F85C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6FA1"/>
  </w:style>
  <w:style w:type="paragraph" w:styleId="Fuzeile">
    <w:name w:val="footer"/>
    <w:basedOn w:val="Standard"/>
    <w:link w:val="FuzeileZchn"/>
    <w:uiPriority w:val="99"/>
    <w:unhideWhenUsed/>
    <w:rsid w:val="00A5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6F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Rot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1C419ED0.dotm</Template>
  <TotalTime>0</TotalTime>
  <Pages>1</Pages>
  <Words>563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Landeskirchenamt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Wurbs</dc:creator>
  <cp:lastModifiedBy>Friebel, Alexander</cp:lastModifiedBy>
  <cp:revision>2</cp:revision>
  <dcterms:created xsi:type="dcterms:W3CDTF">2018-12-13T11:06:00Z</dcterms:created>
  <dcterms:modified xsi:type="dcterms:W3CDTF">2018-12-13T11:06:00Z</dcterms:modified>
</cp:coreProperties>
</file>